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DD" w:rsidRDefault="00765D42">
      <w:pPr>
        <w:spacing w:before="67"/>
        <w:ind w:left="460" w:right="475" w:firstLine="13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0"/>
          <w:sz w:val="28"/>
        </w:rPr>
        <w:t xml:space="preserve"> </w:t>
      </w:r>
      <w:r w:rsidR="004774C0"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4774C0">
        <w:rPr>
          <w:spacing w:val="1"/>
          <w:sz w:val="28"/>
        </w:rPr>
        <w:t>«</w:t>
      </w:r>
      <w:proofErr w:type="spellStart"/>
      <w:r w:rsidR="004774C0">
        <w:rPr>
          <w:sz w:val="28"/>
        </w:rPr>
        <w:t>Красниковская</w:t>
      </w:r>
      <w:proofErr w:type="spellEnd"/>
      <w:r w:rsidR="004774C0">
        <w:rPr>
          <w:sz w:val="28"/>
        </w:rPr>
        <w:t xml:space="preserve"> основная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школа</w:t>
      </w:r>
      <w:r w:rsidR="004774C0">
        <w:rPr>
          <w:sz w:val="28"/>
        </w:rPr>
        <w:t>»</w:t>
      </w:r>
      <w:r>
        <w:rPr>
          <w:spacing w:val="-8"/>
          <w:sz w:val="28"/>
        </w:rPr>
        <w:t xml:space="preserve"> </w:t>
      </w:r>
      <w:r w:rsidR="004774C0">
        <w:rPr>
          <w:sz w:val="28"/>
        </w:rPr>
        <w:t>Знаменского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района</w:t>
      </w:r>
      <w:r w:rsidR="004774C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Орловской</w:t>
      </w:r>
      <w:proofErr w:type="gramEnd"/>
      <w:r>
        <w:rPr>
          <w:sz w:val="28"/>
        </w:rPr>
        <w:t xml:space="preserve"> области</w:t>
      </w:r>
    </w:p>
    <w:p w:rsidR="00B163DD" w:rsidRDefault="00B163DD">
      <w:pPr>
        <w:pStyle w:val="a3"/>
        <w:spacing w:before="9"/>
        <w:rPr>
          <w:b w:val="0"/>
        </w:rPr>
      </w:pPr>
    </w:p>
    <w:p w:rsidR="00B163DD" w:rsidRDefault="00765D42">
      <w:pPr>
        <w:pStyle w:val="a3"/>
        <w:ind w:left="820" w:right="833"/>
        <w:jc w:val="center"/>
      </w:pPr>
      <w:r>
        <w:t>О</w:t>
      </w:r>
      <w:r>
        <w:rPr>
          <w:spacing w:val="-4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вакантных</w:t>
      </w:r>
      <w:r>
        <w:rPr>
          <w:spacing w:val="-7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для приема</w:t>
      </w:r>
      <w:r>
        <w:rPr>
          <w:spacing w:val="-3"/>
        </w:rPr>
        <w:t xml:space="preserve"> </w:t>
      </w:r>
      <w:r>
        <w:t>(перевода)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каждой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14.10.2022</w:t>
      </w:r>
      <w:r>
        <w:rPr>
          <w:spacing w:val="2"/>
        </w:rPr>
        <w:t xml:space="preserve"> </w:t>
      </w:r>
      <w:r>
        <w:t>года</w:t>
      </w:r>
    </w:p>
    <w:p w:rsidR="00B163DD" w:rsidRDefault="00B163DD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623"/>
        <w:gridCol w:w="2698"/>
        <w:gridCol w:w="2151"/>
        <w:gridCol w:w="1911"/>
      </w:tblGrid>
      <w:tr w:rsidR="00B163DD">
        <w:trPr>
          <w:trHeight w:val="830"/>
        </w:trPr>
        <w:tc>
          <w:tcPr>
            <w:tcW w:w="1191" w:type="dxa"/>
            <w:shd w:val="clear" w:color="auto" w:fill="99CCFF"/>
          </w:tcPr>
          <w:p w:rsidR="00B163DD" w:rsidRDefault="00765D42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23" w:type="dxa"/>
            <w:shd w:val="clear" w:color="auto" w:fill="99CCFF"/>
          </w:tcPr>
          <w:p w:rsidR="00B163DD" w:rsidRDefault="00765D42">
            <w:pPr>
              <w:pStyle w:val="TableParagraph"/>
              <w:spacing w:line="273" w:lineRule="exact"/>
              <w:ind w:left="371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698" w:type="dxa"/>
            <w:shd w:val="clear" w:color="auto" w:fill="99CCFF"/>
          </w:tcPr>
          <w:p w:rsidR="00B163DD" w:rsidRDefault="00765D42">
            <w:pPr>
              <w:pStyle w:val="TableParagraph"/>
              <w:spacing w:line="273" w:lineRule="exact"/>
              <w:ind w:left="701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2151" w:type="dxa"/>
            <w:shd w:val="clear" w:color="auto" w:fill="99CCFF"/>
          </w:tcPr>
          <w:p w:rsidR="00B163DD" w:rsidRDefault="00765D42">
            <w:pPr>
              <w:pStyle w:val="TableParagraph"/>
              <w:spacing w:line="242" w:lineRule="auto"/>
              <w:ind w:left="326" w:right="309" w:firstLine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обучающихся</w:t>
            </w:r>
          </w:p>
        </w:tc>
        <w:tc>
          <w:tcPr>
            <w:tcW w:w="1911" w:type="dxa"/>
            <w:shd w:val="clear" w:color="auto" w:fill="99CCFF"/>
          </w:tcPr>
          <w:p w:rsidR="00B163DD" w:rsidRDefault="00765D42">
            <w:pPr>
              <w:pStyle w:val="TableParagraph"/>
              <w:spacing w:line="273" w:lineRule="exact"/>
              <w:ind w:left="351" w:hanging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B163DD" w:rsidRDefault="00765D42">
            <w:pPr>
              <w:pStyle w:val="TableParagraph"/>
              <w:spacing w:line="274" w:lineRule="exact"/>
              <w:ind w:left="706" w:right="321" w:hanging="3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вакантных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мест</w:t>
            </w:r>
          </w:p>
        </w:tc>
      </w:tr>
      <w:tr w:rsidR="00B163DD">
        <w:trPr>
          <w:trHeight w:val="273"/>
        </w:trPr>
        <w:tc>
          <w:tcPr>
            <w:tcW w:w="1191" w:type="dxa"/>
          </w:tcPr>
          <w:p w:rsidR="00B163DD" w:rsidRDefault="00765D4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23" w:type="dxa"/>
          </w:tcPr>
          <w:p w:rsidR="00B163DD" w:rsidRDefault="00765D4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8" w:type="dxa"/>
          </w:tcPr>
          <w:p w:rsidR="00B163DD" w:rsidRDefault="00765D42">
            <w:pPr>
              <w:pStyle w:val="TableParagraph"/>
              <w:spacing w:line="253" w:lineRule="exact"/>
              <w:ind w:left="701" w:right="696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51" w:type="dxa"/>
          </w:tcPr>
          <w:p w:rsidR="00B163DD" w:rsidRDefault="00765D42">
            <w:pPr>
              <w:pStyle w:val="TableParagraph"/>
              <w:spacing w:line="253" w:lineRule="exact"/>
              <w:ind w:left="873" w:right="8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B163DD" w:rsidRDefault="00765D42">
            <w:pPr>
              <w:pStyle w:val="TableParagraph"/>
              <w:spacing w:line="253" w:lineRule="exact"/>
              <w:ind w:left="893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163DD">
        <w:trPr>
          <w:trHeight w:val="277"/>
        </w:trPr>
        <w:tc>
          <w:tcPr>
            <w:tcW w:w="1191" w:type="dxa"/>
            <w:shd w:val="clear" w:color="auto" w:fill="99CCFF"/>
          </w:tcPr>
          <w:p w:rsidR="00B163DD" w:rsidRDefault="00765D42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23" w:type="dxa"/>
            <w:shd w:val="clear" w:color="auto" w:fill="99CCFF"/>
          </w:tcPr>
          <w:p w:rsidR="00B163DD" w:rsidRDefault="00765D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698" w:type="dxa"/>
            <w:shd w:val="clear" w:color="auto" w:fill="99CCFF"/>
          </w:tcPr>
          <w:p w:rsidR="00B163DD" w:rsidRDefault="00765D42" w:rsidP="00765D42">
            <w:pPr>
              <w:pStyle w:val="TableParagraph"/>
              <w:ind w:left="701" w:right="69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99CCFF"/>
          </w:tcPr>
          <w:p w:rsidR="00B163DD" w:rsidRDefault="00765D42">
            <w:pPr>
              <w:pStyle w:val="TableParagraph"/>
              <w:ind w:left="874" w:right="86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1" w:type="dxa"/>
            <w:shd w:val="clear" w:color="auto" w:fill="99CCFF"/>
          </w:tcPr>
          <w:p w:rsidR="00B163DD" w:rsidRDefault="00765D42">
            <w:pPr>
              <w:pStyle w:val="TableParagraph"/>
              <w:ind w:left="893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163DD">
        <w:trPr>
          <w:trHeight w:val="278"/>
        </w:trPr>
        <w:tc>
          <w:tcPr>
            <w:tcW w:w="1191" w:type="dxa"/>
          </w:tcPr>
          <w:p w:rsidR="00B163DD" w:rsidRDefault="00765D42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23" w:type="dxa"/>
          </w:tcPr>
          <w:p w:rsidR="00B163DD" w:rsidRDefault="00765D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698" w:type="dxa"/>
          </w:tcPr>
          <w:p w:rsidR="00B163DD" w:rsidRDefault="00765D42" w:rsidP="00765D42">
            <w:pPr>
              <w:pStyle w:val="TableParagraph"/>
              <w:ind w:left="701" w:right="69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51" w:type="dxa"/>
          </w:tcPr>
          <w:p w:rsidR="00B163DD" w:rsidRDefault="00765D42">
            <w:pPr>
              <w:pStyle w:val="TableParagraph"/>
              <w:ind w:left="873" w:right="86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1" w:type="dxa"/>
          </w:tcPr>
          <w:p w:rsidR="00B163DD" w:rsidRDefault="00765D42">
            <w:pPr>
              <w:pStyle w:val="TableParagraph"/>
              <w:ind w:left="893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163DD">
        <w:trPr>
          <w:trHeight w:val="273"/>
        </w:trPr>
        <w:tc>
          <w:tcPr>
            <w:tcW w:w="1191" w:type="dxa"/>
            <w:shd w:val="clear" w:color="auto" w:fill="99CCFF"/>
          </w:tcPr>
          <w:p w:rsidR="00B163DD" w:rsidRDefault="00765D4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23" w:type="dxa"/>
            <w:shd w:val="clear" w:color="auto" w:fill="99CCFF"/>
          </w:tcPr>
          <w:p w:rsidR="00B163DD" w:rsidRDefault="00765D4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698" w:type="dxa"/>
            <w:shd w:val="clear" w:color="auto" w:fill="99CCFF"/>
          </w:tcPr>
          <w:p w:rsidR="00B163DD" w:rsidRDefault="00765D42" w:rsidP="00765D42">
            <w:pPr>
              <w:pStyle w:val="TableParagraph"/>
              <w:spacing w:line="253" w:lineRule="exact"/>
              <w:ind w:left="701" w:right="69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99CCFF"/>
          </w:tcPr>
          <w:p w:rsidR="00B163DD" w:rsidRDefault="00765D42">
            <w:pPr>
              <w:pStyle w:val="TableParagraph"/>
              <w:spacing w:line="253" w:lineRule="exact"/>
              <w:ind w:left="874" w:right="86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1" w:type="dxa"/>
            <w:shd w:val="clear" w:color="auto" w:fill="99CCFF"/>
          </w:tcPr>
          <w:p w:rsidR="00B163DD" w:rsidRDefault="00765D42">
            <w:pPr>
              <w:pStyle w:val="TableParagraph"/>
              <w:spacing w:line="253" w:lineRule="exact"/>
              <w:ind w:left="893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163DD">
        <w:trPr>
          <w:trHeight w:val="278"/>
        </w:trPr>
        <w:tc>
          <w:tcPr>
            <w:tcW w:w="1191" w:type="dxa"/>
          </w:tcPr>
          <w:p w:rsidR="00B163DD" w:rsidRDefault="00765D42">
            <w:pPr>
              <w:pStyle w:val="TableParagraph"/>
              <w:ind w:left="206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623" w:type="dxa"/>
          </w:tcPr>
          <w:p w:rsidR="00B163DD" w:rsidRDefault="00765D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8" w:type="dxa"/>
          </w:tcPr>
          <w:p w:rsidR="00B163DD" w:rsidRDefault="00B163D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51" w:type="dxa"/>
          </w:tcPr>
          <w:p w:rsidR="00B163DD" w:rsidRDefault="00765D42">
            <w:pPr>
              <w:pStyle w:val="TableParagraph"/>
              <w:ind w:left="873" w:right="86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11" w:type="dxa"/>
          </w:tcPr>
          <w:p w:rsidR="00B163DD" w:rsidRDefault="00765D42">
            <w:pPr>
              <w:pStyle w:val="TableParagraph"/>
              <w:ind w:left="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B163DD">
        <w:trPr>
          <w:trHeight w:val="273"/>
        </w:trPr>
        <w:tc>
          <w:tcPr>
            <w:tcW w:w="1191" w:type="dxa"/>
            <w:shd w:val="clear" w:color="auto" w:fill="99CCFF"/>
          </w:tcPr>
          <w:p w:rsidR="00B163DD" w:rsidRDefault="00765D42">
            <w:pPr>
              <w:pStyle w:val="TableParagraph"/>
              <w:spacing w:line="254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23" w:type="dxa"/>
            <w:shd w:val="clear" w:color="auto" w:fill="99CCFF"/>
          </w:tcPr>
          <w:p w:rsidR="00B163DD" w:rsidRDefault="00765D42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8" w:type="dxa"/>
            <w:shd w:val="clear" w:color="auto" w:fill="99CCFF"/>
          </w:tcPr>
          <w:p w:rsidR="00B163DD" w:rsidRDefault="00765D42">
            <w:pPr>
              <w:pStyle w:val="TableParagraph"/>
              <w:spacing w:line="254" w:lineRule="exact"/>
              <w:ind w:left="701" w:right="696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51" w:type="dxa"/>
            <w:shd w:val="clear" w:color="auto" w:fill="99CCFF"/>
          </w:tcPr>
          <w:p w:rsidR="00B163DD" w:rsidRDefault="00765D42" w:rsidP="00765D42">
            <w:pPr>
              <w:pStyle w:val="TableParagraph"/>
              <w:spacing w:line="254" w:lineRule="exact"/>
              <w:ind w:left="874" w:right="8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1911" w:type="dxa"/>
            <w:shd w:val="clear" w:color="auto" w:fill="99CCFF"/>
          </w:tcPr>
          <w:p w:rsidR="00B163DD" w:rsidRDefault="00765D42">
            <w:pPr>
              <w:pStyle w:val="TableParagraph"/>
              <w:spacing w:line="254" w:lineRule="exact"/>
              <w:ind w:left="893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163DD">
        <w:trPr>
          <w:trHeight w:val="277"/>
        </w:trPr>
        <w:tc>
          <w:tcPr>
            <w:tcW w:w="1191" w:type="dxa"/>
          </w:tcPr>
          <w:p w:rsidR="00B163DD" w:rsidRDefault="00765D42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23" w:type="dxa"/>
          </w:tcPr>
          <w:p w:rsidR="00B163DD" w:rsidRDefault="00765D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8" w:type="dxa"/>
          </w:tcPr>
          <w:p w:rsidR="00B163DD" w:rsidRDefault="00765D42">
            <w:pPr>
              <w:pStyle w:val="TableParagraph"/>
              <w:ind w:left="701" w:right="696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51" w:type="dxa"/>
          </w:tcPr>
          <w:p w:rsidR="00B163DD" w:rsidRDefault="00765D42">
            <w:pPr>
              <w:pStyle w:val="TableParagraph"/>
              <w:ind w:left="874" w:right="8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B163DD" w:rsidRDefault="00765D42">
            <w:pPr>
              <w:pStyle w:val="TableParagraph"/>
              <w:ind w:left="893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163DD">
        <w:trPr>
          <w:trHeight w:val="273"/>
        </w:trPr>
        <w:tc>
          <w:tcPr>
            <w:tcW w:w="1191" w:type="dxa"/>
            <w:shd w:val="clear" w:color="auto" w:fill="99CCFF"/>
          </w:tcPr>
          <w:p w:rsidR="00B163DD" w:rsidRDefault="00765D42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23" w:type="dxa"/>
            <w:shd w:val="clear" w:color="auto" w:fill="99CCFF"/>
          </w:tcPr>
          <w:p w:rsidR="00B163DD" w:rsidRDefault="00765D4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8" w:type="dxa"/>
            <w:shd w:val="clear" w:color="auto" w:fill="99CCFF"/>
          </w:tcPr>
          <w:p w:rsidR="00B163DD" w:rsidRDefault="00765D42">
            <w:pPr>
              <w:pStyle w:val="TableParagraph"/>
              <w:spacing w:line="253" w:lineRule="exact"/>
              <w:ind w:left="701" w:right="696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51" w:type="dxa"/>
            <w:shd w:val="clear" w:color="auto" w:fill="99CCFF"/>
          </w:tcPr>
          <w:p w:rsidR="00B163DD" w:rsidRDefault="00765D42">
            <w:pPr>
              <w:pStyle w:val="TableParagraph"/>
              <w:spacing w:line="253" w:lineRule="exact"/>
              <w:ind w:left="873" w:right="8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  <w:shd w:val="clear" w:color="auto" w:fill="99CCFF"/>
          </w:tcPr>
          <w:p w:rsidR="00B163DD" w:rsidRDefault="00765D42">
            <w:pPr>
              <w:pStyle w:val="TableParagraph"/>
              <w:spacing w:line="253" w:lineRule="exact"/>
              <w:ind w:left="893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163DD">
        <w:trPr>
          <w:trHeight w:val="277"/>
        </w:trPr>
        <w:tc>
          <w:tcPr>
            <w:tcW w:w="1191" w:type="dxa"/>
          </w:tcPr>
          <w:p w:rsidR="00B163DD" w:rsidRDefault="00765D42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23" w:type="dxa"/>
          </w:tcPr>
          <w:p w:rsidR="00B163DD" w:rsidRDefault="00765D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8" w:type="dxa"/>
          </w:tcPr>
          <w:p w:rsidR="00B163DD" w:rsidRDefault="00765D42">
            <w:pPr>
              <w:pStyle w:val="TableParagraph"/>
              <w:ind w:left="701" w:right="696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51" w:type="dxa"/>
          </w:tcPr>
          <w:p w:rsidR="00B163DD" w:rsidRDefault="00765D42">
            <w:pPr>
              <w:pStyle w:val="TableParagraph"/>
              <w:ind w:left="874" w:right="8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B163DD" w:rsidRDefault="00765D42">
            <w:pPr>
              <w:pStyle w:val="TableParagraph"/>
              <w:ind w:left="836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163DD">
        <w:trPr>
          <w:trHeight w:val="278"/>
        </w:trPr>
        <w:tc>
          <w:tcPr>
            <w:tcW w:w="1191" w:type="dxa"/>
            <w:shd w:val="clear" w:color="auto" w:fill="99CCFF"/>
          </w:tcPr>
          <w:p w:rsidR="00B163DD" w:rsidRDefault="00765D42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23" w:type="dxa"/>
            <w:shd w:val="clear" w:color="auto" w:fill="99CCFF"/>
          </w:tcPr>
          <w:p w:rsidR="00B163DD" w:rsidRDefault="00765D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8" w:type="dxa"/>
            <w:shd w:val="clear" w:color="auto" w:fill="99CCFF"/>
          </w:tcPr>
          <w:p w:rsidR="00B163DD" w:rsidRDefault="00765D42">
            <w:pPr>
              <w:pStyle w:val="TableParagraph"/>
              <w:ind w:left="701" w:right="696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51" w:type="dxa"/>
            <w:shd w:val="clear" w:color="auto" w:fill="99CCFF"/>
          </w:tcPr>
          <w:p w:rsidR="00B163DD" w:rsidRDefault="00765D42">
            <w:pPr>
              <w:pStyle w:val="TableParagraph"/>
              <w:ind w:left="874" w:right="8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  <w:shd w:val="clear" w:color="auto" w:fill="99CCFF"/>
          </w:tcPr>
          <w:p w:rsidR="00B163DD" w:rsidRDefault="00765D42">
            <w:pPr>
              <w:pStyle w:val="TableParagraph"/>
              <w:ind w:left="893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163DD">
        <w:trPr>
          <w:trHeight w:val="273"/>
        </w:trPr>
        <w:tc>
          <w:tcPr>
            <w:tcW w:w="1191" w:type="dxa"/>
          </w:tcPr>
          <w:p w:rsidR="00B163DD" w:rsidRDefault="00765D42">
            <w:pPr>
              <w:pStyle w:val="TableParagraph"/>
              <w:spacing w:line="253" w:lineRule="exact"/>
              <w:ind w:left="206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623" w:type="dxa"/>
          </w:tcPr>
          <w:p w:rsidR="00B163DD" w:rsidRDefault="00765D4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8" w:type="dxa"/>
          </w:tcPr>
          <w:p w:rsidR="00B163DD" w:rsidRDefault="00B163D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51" w:type="dxa"/>
          </w:tcPr>
          <w:p w:rsidR="00B163DD" w:rsidRDefault="00B163DD">
            <w:pPr>
              <w:pStyle w:val="TableParagraph"/>
              <w:spacing w:line="253" w:lineRule="exact"/>
              <w:ind w:left="873" w:right="863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B163DD" w:rsidRDefault="00B163DD">
            <w:pPr>
              <w:pStyle w:val="TableParagraph"/>
              <w:spacing w:line="253" w:lineRule="exact"/>
              <w:ind w:left="836"/>
              <w:jc w:val="left"/>
              <w:rPr>
                <w:b/>
                <w:sz w:val="24"/>
              </w:rPr>
            </w:pPr>
          </w:p>
        </w:tc>
      </w:tr>
      <w:tr w:rsidR="00B163DD">
        <w:trPr>
          <w:trHeight w:val="278"/>
        </w:trPr>
        <w:tc>
          <w:tcPr>
            <w:tcW w:w="1191" w:type="dxa"/>
            <w:shd w:val="clear" w:color="auto" w:fill="99CCFF"/>
          </w:tcPr>
          <w:p w:rsidR="00B163DD" w:rsidRDefault="00B163DD" w:rsidP="00765D42">
            <w:pPr>
              <w:pStyle w:val="TableParagraph"/>
              <w:ind w:left="205" w:right="195"/>
              <w:jc w:val="left"/>
              <w:rPr>
                <w:b/>
                <w:sz w:val="24"/>
              </w:rPr>
            </w:pPr>
          </w:p>
        </w:tc>
        <w:tc>
          <w:tcPr>
            <w:tcW w:w="1623" w:type="dxa"/>
            <w:shd w:val="clear" w:color="auto" w:fill="99CCFF"/>
          </w:tcPr>
          <w:p w:rsidR="00B163DD" w:rsidRDefault="00B163DD" w:rsidP="00765D42">
            <w:pPr>
              <w:pStyle w:val="TableParagraph"/>
              <w:ind w:left="371" w:right="362"/>
              <w:jc w:val="left"/>
              <w:rPr>
                <w:b/>
                <w:sz w:val="24"/>
              </w:rPr>
            </w:pPr>
          </w:p>
        </w:tc>
        <w:tc>
          <w:tcPr>
            <w:tcW w:w="2698" w:type="dxa"/>
            <w:shd w:val="clear" w:color="auto" w:fill="99CCFF"/>
          </w:tcPr>
          <w:p w:rsidR="00B163DD" w:rsidRDefault="00B163DD">
            <w:pPr>
              <w:pStyle w:val="TableParagraph"/>
              <w:ind w:left="697" w:right="697"/>
              <w:rPr>
                <w:sz w:val="24"/>
              </w:rPr>
            </w:pPr>
          </w:p>
        </w:tc>
        <w:tc>
          <w:tcPr>
            <w:tcW w:w="2151" w:type="dxa"/>
            <w:shd w:val="clear" w:color="auto" w:fill="99CCFF"/>
          </w:tcPr>
          <w:p w:rsidR="00B163DD" w:rsidRDefault="00B163DD">
            <w:pPr>
              <w:pStyle w:val="TableParagraph"/>
              <w:ind w:left="15"/>
              <w:rPr>
                <w:sz w:val="24"/>
              </w:rPr>
            </w:pPr>
          </w:p>
        </w:tc>
        <w:tc>
          <w:tcPr>
            <w:tcW w:w="1911" w:type="dxa"/>
            <w:shd w:val="clear" w:color="auto" w:fill="99CCFF"/>
          </w:tcPr>
          <w:p w:rsidR="00B163DD" w:rsidRDefault="00B163DD">
            <w:pPr>
              <w:pStyle w:val="TableParagraph"/>
              <w:ind w:left="836"/>
              <w:jc w:val="left"/>
              <w:rPr>
                <w:sz w:val="24"/>
              </w:rPr>
            </w:pPr>
          </w:p>
        </w:tc>
      </w:tr>
      <w:tr w:rsidR="00B163DD">
        <w:trPr>
          <w:trHeight w:val="273"/>
        </w:trPr>
        <w:tc>
          <w:tcPr>
            <w:tcW w:w="1191" w:type="dxa"/>
          </w:tcPr>
          <w:p w:rsidR="00B163DD" w:rsidRDefault="00B163DD" w:rsidP="00765D42">
            <w:pPr>
              <w:pStyle w:val="TableParagraph"/>
              <w:spacing w:line="253" w:lineRule="exact"/>
              <w:ind w:left="205" w:right="195"/>
              <w:jc w:val="left"/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B163DD" w:rsidRDefault="00B163DD">
            <w:pPr>
              <w:pStyle w:val="TableParagraph"/>
              <w:spacing w:line="253" w:lineRule="exact"/>
              <w:ind w:left="371" w:right="362"/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B163DD" w:rsidRDefault="00B163DD">
            <w:pPr>
              <w:pStyle w:val="TableParagraph"/>
              <w:spacing w:line="253" w:lineRule="exact"/>
              <w:ind w:left="697" w:right="697"/>
              <w:rPr>
                <w:sz w:val="24"/>
              </w:rPr>
            </w:pPr>
          </w:p>
        </w:tc>
        <w:tc>
          <w:tcPr>
            <w:tcW w:w="2151" w:type="dxa"/>
          </w:tcPr>
          <w:p w:rsidR="00B163DD" w:rsidRDefault="00B163DD">
            <w:pPr>
              <w:pStyle w:val="TableParagraph"/>
              <w:spacing w:line="253" w:lineRule="exact"/>
              <w:ind w:left="15"/>
              <w:rPr>
                <w:sz w:val="24"/>
              </w:rPr>
            </w:pPr>
          </w:p>
        </w:tc>
        <w:tc>
          <w:tcPr>
            <w:tcW w:w="1911" w:type="dxa"/>
          </w:tcPr>
          <w:p w:rsidR="00B163DD" w:rsidRDefault="00B163DD">
            <w:pPr>
              <w:pStyle w:val="TableParagraph"/>
              <w:spacing w:line="253" w:lineRule="exact"/>
              <w:ind w:left="836"/>
              <w:jc w:val="left"/>
              <w:rPr>
                <w:sz w:val="24"/>
              </w:rPr>
            </w:pPr>
          </w:p>
        </w:tc>
      </w:tr>
      <w:tr w:rsidR="00B163DD">
        <w:trPr>
          <w:trHeight w:val="277"/>
        </w:trPr>
        <w:tc>
          <w:tcPr>
            <w:tcW w:w="1191" w:type="dxa"/>
            <w:shd w:val="clear" w:color="auto" w:fill="99CCFF"/>
          </w:tcPr>
          <w:p w:rsidR="00B163DD" w:rsidRDefault="00B163DD" w:rsidP="00765D42">
            <w:pPr>
              <w:pStyle w:val="TableParagraph"/>
              <w:ind w:left="206" w:right="195"/>
              <w:jc w:val="left"/>
              <w:rPr>
                <w:b/>
                <w:sz w:val="24"/>
              </w:rPr>
            </w:pPr>
          </w:p>
        </w:tc>
        <w:tc>
          <w:tcPr>
            <w:tcW w:w="1623" w:type="dxa"/>
            <w:shd w:val="clear" w:color="auto" w:fill="99CCFF"/>
          </w:tcPr>
          <w:p w:rsidR="00B163DD" w:rsidRDefault="00B163D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698" w:type="dxa"/>
            <w:shd w:val="clear" w:color="auto" w:fill="99CCFF"/>
          </w:tcPr>
          <w:p w:rsidR="00B163DD" w:rsidRDefault="00B163D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51" w:type="dxa"/>
            <w:shd w:val="clear" w:color="auto" w:fill="99CCFF"/>
          </w:tcPr>
          <w:p w:rsidR="00B163DD" w:rsidRDefault="00B163DD">
            <w:pPr>
              <w:pStyle w:val="TableParagraph"/>
              <w:ind w:left="874" w:right="863"/>
              <w:rPr>
                <w:b/>
                <w:sz w:val="24"/>
              </w:rPr>
            </w:pPr>
          </w:p>
        </w:tc>
        <w:tc>
          <w:tcPr>
            <w:tcW w:w="1911" w:type="dxa"/>
            <w:shd w:val="clear" w:color="auto" w:fill="99CCFF"/>
          </w:tcPr>
          <w:p w:rsidR="00B163DD" w:rsidRDefault="00B163DD">
            <w:pPr>
              <w:pStyle w:val="TableParagraph"/>
              <w:ind w:left="836"/>
              <w:jc w:val="left"/>
              <w:rPr>
                <w:b/>
                <w:sz w:val="24"/>
              </w:rPr>
            </w:pPr>
          </w:p>
        </w:tc>
      </w:tr>
      <w:tr w:rsidR="00B163DD">
        <w:trPr>
          <w:trHeight w:val="277"/>
        </w:trPr>
        <w:tc>
          <w:tcPr>
            <w:tcW w:w="1191" w:type="dxa"/>
          </w:tcPr>
          <w:p w:rsidR="00B163DD" w:rsidRDefault="00B163DD">
            <w:pPr>
              <w:pStyle w:val="TableParagraph"/>
              <w:ind w:left="211" w:right="195"/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B163DD" w:rsidRDefault="00B163DD">
            <w:pPr>
              <w:pStyle w:val="TableParagraph"/>
              <w:ind w:left="371" w:right="362"/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B163DD" w:rsidRDefault="00B163D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51" w:type="dxa"/>
          </w:tcPr>
          <w:p w:rsidR="00B163DD" w:rsidRDefault="00B163DD">
            <w:pPr>
              <w:pStyle w:val="TableParagraph"/>
              <w:ind w:left="878" w:right="863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B163DD" w:rsidRDefault="00B163DD" w:rsidP="00765D42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</w:tc>
      </w:tr>
    </w:tbl>
    <w:p w:rsidR="00B163DD" w:rsidRDefault="00B163DD">
      <w:pPr>
        <w:pStyle w:val="a3"/>
        <w:spacing w:before="6"/>
        <w:rPr>
          <w:sz w:val="23"/>
        </w:rPr>
      </w:pPr>
    </w:p>
    <w:p w:rsidR="00B163DD" w:rsidRDefault="00765D42">
      <w:pPr>
        <w:pStyle w:val="a3"/>
        <w:spacing w:before="1"/>
        <w:ind w:left="219"/>
      </w:pPr>
      <w:r>
        <w:t>Количество</w:t>
      </w:r>
      <w:r>
        <w:rPr>
          <w:spacing w:val="32"/>
        </w:rPr>
        <w:t xml:space="preserve"> </w:t>
      </w:r>
      <w:r>
        <w:t>вакантных</w:t>
      </w:r>
      <w:r>
        <w:rPr>
          <w:spacing w:val="31"/>
        </w:rPr>
        <w:t xml:space="preserve"> </w:t>
      </w:r>
      <w:r>
        <w:t>мест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приема</w:t>
      </w:r>
      <w:r>
        <w:rPr>
          <w:spacing w:val="4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класс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2023-2024</w:t>
      </w:r>
      <w:r>
        <w:rPr>
          <w:spacing w:val="36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24.</w:t>
      </w:r>
      <w:bookmarkStart w:id="0" w:name="_GoBack"/>
      <w:bookmarkEnd w:id="0"/>
    </w:p>
    <w:sectPr w:rsidR="00B163DD" w:rsidSect="00B163DD">
      <w:type w:val="continuous"/>
      <w:pgSz w:w="11910" w:h="16840"/>
      <w:pgMar w:top="1040" w:right="620" w:bottom="280" w:left="1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163DD"/>
    <w:rsid w:val="004774C0"/>
    <w:rsid w:val="00765D42"/>
    <w:rsid w:val="00B1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A0D1B-045B-45A2-88DB-4F6A4330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63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3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3D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63DD"/>
  </w:style>
  <w:style w:type="paragraph" w:customStyle="1" w:styleId="TableParagraph">
    <w:name w:val="Table Paragraph"/>
    <w:basedOn w:val="a"/>
    <w:uiPriority w:val="1"/>
    <w:qFormat/>
    <w:rsid w:val="00B163DD"/>
    <w:pPr>
      <w:spacing w:line="258" w:lineRule="exact"/>
      <w:ind w:left="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508</Characters>
  <Application>Microsoft Office Word</Application>
  <DocSecurity>0</DocSecurity>
  <Lines>4</Lines>
  <Paragraphs>1</Paragraphs>
  <ScaleCrop>false</ScaleCrop>
  <Company>DNA Project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- Корсаковская средняя общеобразовательная школа Корсаковского района Орловской области</dc:title>
  <dc:creator>Д</dc:creator>
  <cp:lastModifiedBy>Ученик</cp:lastModifiedBy>
  <cp:revision>4</cp:revision>
  <dcterms:created xsi:type="dcterms:W3CDTF">2022-09-11T07:14:00Z</dcterms:created>
  <dcterms:modified xsi:type="dcterms:W3CDTF">2022-09-13T09:04:00Z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</Properties>
</file>